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463FC6CD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7118FC">
        <w:rPr>
          <w:b w:val="0"/>
          <w:sz w:val="24"/>
          <w:szCs w:val="24"/>
        </w:rPr>
        <w:t xml:space="preserve">производству № </w:t>
      </w:r>
      <w:r w:rsidR="00B60870">
        <w:rPr>
          <w:b w:val="0"/>
          <w:sz w:val="24"/>
          <w:szCs w:val="24"/>
        </w:rPr>
        <w:t>42</w:t>
      </w:r>
      <w:r w:rsidR="000F65EF">
        <w:rPr>
          <w:b w:val="0"/>
          <w:sz w:val="24"/>
          <w:szCs w:val="24"/>
        </w:rPr>
        <w:t>-11</w:t>
      </w:r>
      <w:r w:rsidR="007118FC" w:rsidRPr="007118FC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3013D365" w:rsidR="00A11135" w:rsidRPr="00765ECA" w:rsidRDefault="00B60870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DB400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DB400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DB400B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72DB4C40" w:rsidR="00502664" w:rsidRPr="00765ECA" w:rsidRDefault="00502664" w:rsidP="00502664">
      <w:pPr>
        <w:tabs>
          <w:tab w:val="left" w:pos="3828"/>
        </w:tabs>
        <w:jc w:val="both"/>
      </w:pPr>
      <w:r w:rsidRPr="00765ECA">
        <w:t>г</w:t>
      </w:r>
      <w:r w:rsidR="005F26FB">
        <w:t>ород</w:t>
      </w:r>
      <w:r w:rsidRPr="00765ECA">
        <w:t xml:space="preserve"> Москва</w:t>
      </w:r>
      <w:r w:rsidR="005F26FB">
        <w:tab/>
      </w:r>
      <w:r w:rsidR="005F26FB">
        <w:tab/>
      </w:r>
      <w:r w:rsidR="005F26FB">
        <w:tab/>
      </w:r>
      <w:r w:rsidR="005F26FB">
        <w:tab/>
      </w:r>
      <w:r w:rsidR="005F26FB">
        <w:tab/>
      </w:r>
      <w:r w:rsidR="005F26FB">
        <w:tab/>
        <w:t xml:space="preserve">    </w:t>
      </w:r>
      <w:r w:rsidR="000F65EF">
        <w:t>30 ноября</w:t>
      </w:r>
      <w:r w:rsidR="00765ECA" w:rsidRPr="00765ECA">
        <w:t xml:space="preserve"> 2023</w:t>
      </w:r>
      <w:r w:rsidR="001B7812">
        <w:t xml:space="preserve"> г</w:t>
      </w:r>
      <w:r w:rsidR="005F26FB">
        <w:t>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F26FB">
      <w:pPr>
        <w:tabs>
          <w:tab w:val="left" w:pos="3828"/>
        </w:tabs>
        <w:ind w:firstLine="709"/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76E8F575" w14:textId="77777777" w:rsidR="000456C7" w:rsidRPr="00BD6972" w:rsidRDefault="000456C7" w:rsidP="000456C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Председателя Комиссии Абрамовича М.А.</w:t>
      </w:r>
    </w:p>
    <w:p w14:paraId="621D8968" w14:textId="77777777" w:rsidR="000456C7" w:rsidRPr="00BD6972" w:rsidRDefault="000456C7" w:rsidP="000456C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членов Комиссии: Поспелова О.В., Рубина Ю.Д., Никифорова А.В., Павлухина А.А., Романова Н.Е., Гординой М.К., Бондаренко Т.В., Анисимова И.В.</w:t>
      </w:r>
    </w:p>
    <w:p w14:paraId="222D3705" w14:textId="77777777" w:rsidR="000456C7" w:rsidRPr="00BD6972" w:rsidRDefault="000456C7" w:rsidP="000456C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  <w:szCs w:val="24"/>
        </w:rPr>
        <w:t>с участием представителя Совета АПМО Архангельского М.Ю.</w:t>
      </w:r>
    </w:p>
    <w:p w14:paraId="3864D4CA" w14:textId="02714750" w:rsidR="000456C7" w:rsidRPr="000456C7" w:rsidRDefault="000456C7" w:rsidP="000456C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при секретаре, члене Комиссии, Рыбакове С.А.</w:t>
      </w:r>
    </w:p>
    <w:p w14:paraId="7098D163" w14:textId="1DD7EB55" w:rsidR="000F65EF" w:rsidRPr="00F9401F" w:rsidRDefault="000F65EF" w:rsidP="00373F37">
      <w:pPr>
        <w:numPr>
          <w:ilvl w:val="0"/>
          <w:numId w:val="9"/>
        </w:numPr>
        <w:tabs>
          <w:tab w:val="left" w:pos="3828"/>
        </w:tabs>
        <w:jc w:val="both"/>
      </w:pPr>
      <w:r w:rsidRPr="00F9401F">
        <w:t>пр</w:t>
      </w:r>
      <w:r w:rsidR="00B60870" w:rsidRPr="00F9401F">
        <w:t>и участи адвоката А</w:t>
      </w:r>
      <w:r w:rsidR="00DB400B">
        <w:t>.</w:t>
      </w:r>
      <w:r w:rsidR="00B60870" w:rsidRPr="00F9401F">
        <w:t>С.В.</w:t>
      </w:r>
      <w:r w:rsidR="00DB371E">
        <w:t>,</w:t>
      </w:r>
    </w:p>
    <w:p w14:paraId="38B0AD1D" w14:textId="655B41EB" w:rsidR="00502664" w:rsidRPr="0000209B" w:rsidRDefault="00502664" w:rsidP="00DB400B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президента АПМО</w:t>
      </w:r>
      <w:r w:rsidR="005F26FB">
        <w:rPr>
          <w:sz w:val="24"/>
        </w:rPr>
        <w:br/>
      </w:r>
      <w:r w:rsidRPr="00765ECA">
        <w:rPr>
          <w:sz w:val="24"/>
        </w:rPr>
        <w:t xml:space="preserve">от </w:t>
      </w:r>
      <w:r w:rsidR="00B60870">
        <w:rPr>
          <w:sz w:val="24"/>
        </w:rPr>
        <w:t>07</w:t>
      </w:r>
      <w:r w:rsidR="009A0EBB">
        <w:rPr>
          <w:sz w:val="24"/>
        </w:rPr>
        <w:t>.11</w:t>
      </w:r>
      <w:r w:rsidR="000B6016" w:rsidRPr="000B6016">
        <w:rPr>
          <w:sz w:val="24"/>
        </w:rPr>
        <w:t>.</w:t>
      </w:r>
      <w:r w:rsidR="005F26FB">
        <w:rPr>
          <w:sz w:val="24"/>
        </w:rPr>
        <w:t>20</w:t>
      </w:r>
      <w:r w:rsidR="000B6016" w:rsidRPr="000B6016">
        <w:rPr>
          <w:sz w:val="24"/>
        </w:rPr>
        <w:t>23</w:t>
      </w:r>
      <w:r w:rsidRPr="00765ECA">
        <w:rPr>
          <w:sz w:val="24"/>
          <w:szCs w:val="24"/>
        </w:rPr>
        <w:t xml:space="preserve"> по </w:t>
      </w:r>
      <w:r w:rsidR="000F65EF">
        <w:rPr>
          <w:sz w:val="24"/>
          <w:szCs w:val="24"/>
        </w:rPr>
        <w:t xml:space="preserve">обращению </w:t>
      </w:r>
      <w:r w:rsidR="009A0EBB">
        <w:rPr>
          <w:sz w:val="24"/>
          <w:szCs w:val="24"/>
        </w:rPr>
        <w:t xml:space="preserve">мирового </w:t>
      </w:r>
      <w:r w:rsidR="000F65EF">
        <w:rPr>
          <w:sz w:val="24"/>
          <w:szCs w:val="24"/>
        </w:rPr>
        <w:t>судьи</w:t>
      </w:r>
      <w:r w:rsidR="00B60870">
        <w:rPr>
          <w:sz w:val="24"/>
          <w:szCs w:val="24"/>
        </w:rPr>
        <w:t xml:space="preserve"> судебного участка №</w:t>
      </w:r>
      <w:r w:rsidR="005F26FB">
        <w:rPr>
          <w:sz w:val="24"/>
          <w:szCs w:val="24"/>
        </w:rPr>
        <w:t> </w:t>
      </w:r>
      <w:r w:rsidR="00DB400B">
        <w:rPr>
          <w:sz w:val="24"/>
          <w:szCs w:val="24"/>
        </w:rPr>
        <w:t>Х</w:t>
      </w:r>
      <w:r w:rsidR="00B60870">
        <w:rPr>
          <w:sz w:val="24"/>
          <w:szCs w:val="24"/>
        </w:rPr>
        <w:t xml:space="preserve"> О</w:t>
      </w:r>
      <w:r w:rsidR="00DB400B">
        <w:rPr>
          <w:sz w:val="24"/>
          <w:szCs w:val="24"/>
        </w:rPr>
        <w:t>.</w:t>
      </w:r>
      <w:r w:rsidR="00B60870">
        <w:rPr>
          <w:sz w:val="24"/>
          <w:szCs w:val="24"/>
        </w:rPr>
        <w:t xml:space="preserve"> судебного района М</w:t>
      </w:r>
      <w:r w:rsidR="00DB400B">
        <w:rPr>
          <w:sz w:val="24"/>
          <w:szCs w:val="24"/>
        </w:rPr>
        <w:t>.</w:t>
      </w:r>
      <w:r w:rsidR="00B60870">
        <w:rPr>
          <w:sz w:val="24"/>
          <w:szCs w:val="24"/>
        </w:rPr>
        <w:t xml:space="preserve"> области З</w:t>
      </w:r>
      <w:r w:rsidR="00DB400B">
        <w:rPr>
          <w:sz w:val="24"/>
          <w:szCs w:val="24"/>
        </w:rPr>
        <w:t>.</w:t>
      </w:r>
      <w:r w:rsidR="005F26FB">
        <w:rPr>
          <w:sz w:val="24"/>
          <w:szCs w:val="24"/>
        </w:rPr>
        <w:t>Ю.П.</w:t>
      </w:r>
      <w:r w:rsidR="00B60870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B60870">
        <w:rPr>
          <w:sz w:val="24"/>
          <w:szCs w:val="24"/>
        </w:rPr>
        <w:t xml:space="preserve"> А</w:t>
      </w:r>
      <w:r w:rsidR="00DB400B">
        <w:rPr>
          <w:sz w:val="24"/>
          <w:szCs w:val="24"/>
        </w:rPr>
        <w:t>.</w:t>
      </w:r>
      <w:r w:rsidR="00B60870">
        <w:rPr>
          <w:sz w:val="24"/>
          <w:szCs w:val="24"/>
        </w:rPr>
        <w:t>С.В.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7BB8068" w14:textId="23A286CC" w:rsidR="005F26FB" w:rsidRDefault="00B60870" w:rsidP="005F26FB">
      <w:pPr>
        <w:ind w:firstLine="709"/>
        <w:jc w:val="both"/>
      </w:pPr>
      <w:r>
        <w:t>0</w:t>
      </w:r>
      <w:r w:rsidR="00DB371E">
        <w:t>2</w:t>
      </w:r>
      <w:r w:rsidR="000B6016">
        <w:t>.</w:t>
      </w:r>
      <w:r w:rsidR="009A0EBB">
        <w:t>11</w:t>
      </w:r>
      <w:r w:rsidR="000B6016">
        <w:t>.2023</w:t>
      </w:r>
      <w:r w:rsidR="00D15EA3" w:rsidRPr="00765ECA">
        <w:t xml:space="preserve"> </w:t>
      </w:r>
      <w:r w:rsidR="003070CE" w:rsidRPr="00765ECA">
        <w:t>в АПМО поступил</w:t>
      </w:r>
      <w:r w:rsidR="007118FC">
        <w:t>о обращ</w:t>
      </w:r>
      <w:r w:rsidR="009A0EBB">
        <w:t xml:space="preserve">ение </w:t>
      </w:r>
      <w:r w:rsidR="009A0EBB" w:rsidRPr="009A0EBB">
        <w:t>мирового судьи судебного участка №</w:t>
      </w:r>
      <w:r w:rsidR="005F26FB">
        <w:t> </w:t>
      </w:r>
      <w:r w:rsidR="00DB400B">
        <w:t>Х</w:t>
      </w:r>
      <w:r w:rsidRPr="00B60870">
        <w:t xml:space="preserve"> О</w:t>
      </w:r>
      <w:r w:rsidR="00DB400B">
        <w:t>.</w:t>
      </w:r>
      <w:r w:rsidRPr="00B60870">
        <w:t xml:space="preserve"> судебного района М</w:t>
      </w:r>
      <w:r w:rsidR="00DB400B">
        <w:t>.</w:t>
      </w:r>
      <w:r w:rsidR="000456C7">
        <w:t xml:space="preserve"> области </w:t>
      </w:r>
      <w:r>
        <w:t>З</w:t>
      </w:r>
      <w:r w:rsidR="00DB400B">
        <w:t>.</w:t>
      </w:r>
      <w:r w:rsidR="005F26FB">
        <w:t>Ю.П.</w:t>
      </w:r>
      <w:r>
        <w:t xml:space="preserve"> </w:t>
      </w:r>
      <w:r w:rsidR="000B6016">
        <w:rPr>
          <w:szCs w:val="24"/>
        </w:rPr>
        <w:t>в отношении адвоката</w:t>
      </w:r>
      <w:r w:rsidR="000F65EF">
        <w:rPr>
          <w:szCs w:val="24"/>
        </w:rPr>
        <w:t xml:space="preserve"> </w:t>
      </w:r>
      <w:r w:rsidRPr="00B60870">
        <w:rPr>
          <w:szCs w:val="24"/>
        </w:rPr>
        <w:t>А</w:t>
      </w:r>
      <w:r w:rsidR="00DB400B">
        <w:rPr>
          <w:szCs w:val="24"/>
        </w:rPr>
        <w:t>.</w:t>
      </w:r>
      <w:r w:rsidRPr="00B60870">
        <w:rPr>
          <w:szCs w:val="24"/>
        </w:rPr>
        <w:t>С.В.</w:t>
      </w:r>
      <w:r w:rsidR="00DB371E">
        <w:rPr>
          <w:szCs w:val="24"/>
        </w:rPr>
        <w:t>,</w:t>
      </w:r>
      <w:r>
        <w:rPr>
          <w:szCs w:val="24"/>
        </w:rPr>
        <w:t xml:space="preserve"> </w:t>
      </w:r>
      <w:r w:rsidR="003C63B2">
        <w:t>в котором</w:t>
      </w:r>
      <w:r w:rsidR="007E2C1A">
        <w:t xml:space="preserve"> </w:t>
      </w:r>
      <w:r w:rsidR="00BE0271" w:rsidRPr="00765ECA">
        <w:t xml:space="preserve">сообщается, </w:t>
      </w:r>
      <w:r w:rsidR="000F65EF">
        <w:t>что</w:t>
      </w:r>
      <w:r w:rsidR="007E2C1A">
        <w:t xml:space="preserve"> адвокат</w:t>
      </w:r>
      <w:r w:rsidR="009A0EBB" w:rsidRPr="009A0EBB">
        <w:t xml:space="preserve"> </w:t>
      </w:r>
      <w:r w:rsidRPr="00B60870">
        <w:t>в ходе осуществления защиты М</w:t>
      </w:r>
      <w:r w:rsidR="00DB400B">
        <w:t>.</w:t>
      </w:r>
      <w:r w:rsidR="007E2C1A">
        <w:t xml:space="preserve">М.С. по уголовному делу </w:t>
      </w:r>
      <w:r>
        <w:t>неоднократно не являлся</w:t>
      </w:r>
      <w:r w:rsidRPr="00B60870">
        <w:t xml:space="preserve"> в судебные заседания 24.08</w:t>
      </w:r>
      <w:r w:rsidR="005F26FB">
        <w:t>.2023</w:t>
      </w:r>
      <w:r>
        <w:t>, 14.09</w:t>
      </w:r>
      <w:r w:rsidR="005F26FB">
        <w:t>.2023</w:t>
      </w:r>
      <w:r>
        <w:t xml:space="preserve">, 21.09.2023, </w:t>
      </w:r>
      <w:r w:rsidR="005F26FB">
        <w:t>а также</w:t>
      </w:r>
      <w:r>
        <w:t xml:space="preserve"> нарушал</w:t>
      </w:r>
      <w:r w:rsidRPr="00B60870">
        <w:t xml:space="preserve"> порядок в судебных заседаниях 31.08</w:t>
      </w:r>
      <w:r w:rsidR="005F26FB">
        <w:t>.2023,</w:t>
      </w:r>
      <w:r w:rsidRPr="00B60870">
        <w:t xml:space="preserve"> </w:t>
      </w:r>
      <w:r w:rsidRPr="005F26FB">
        <w:t>05.10.2023</w:t>
      </w:r>
      <w:r w:rsidRPr="00B60870">
        <w:t>.</w:t>
      </w:r>
    </w:p>
    <w:p w14:paraId="6C9C54AF" w14:textId="77777777" w:rsidR="005F26FB" w:rsidRDefault="00D35FDF" w:rsidP="005F26FB">
      <w:pPr>
        <w:ind w:firstLine="709"/>
        <w:jc w:val="both"/>
      </w:pPr>
      <w:r>
        <w:t>К обращению суд</w:t>
      </w:r>
      <w:r w:rsidR="005F26FB">
        <w:t>ьи приложены копии</w:t>
      </w:r>
      <w:r>
        <w:t xml:space="preserve"> следующи</w:t>
      </w:r>
      <w:r w:rsidR="005F26FB">
        <w:t>х</w:t>
      </w:r>
      <w:r>
        <w:t xml:space="preserve"> документ</w:t>
      </w:r>
      <w:r w:rsidR="005F26FB">
        <w:t>ов:</w:t>
      </w:r>
    </w:p>
    <w:p w14:paraId="69D61161" w14:textId="77777777" w:rsidR="005F26FB" w:rsidRDefault="005F26FB" w:rsidP="005F26FB">
      <w:pPr>
        <w:ind w:firstLine="709"/>
        <w:jc w:val="both"/>
      </w:pPr>
      <w:r>
        <w:t> </w:t>
      </w:r>
      <w:r w:rsidR="00B9644E">
        <w:t>к</w:t>
      </w:r>
      <w:r w:rsidR="00B9644E" w:rsidRPr="00B9644E">
        <w:t>опии протоколов судебных заседаний от 24.08.2023, 31.08.2023, 14.09.2023, 21.</w:t>
      </w:r>
      <w:r w:rsidR="00406A59">
        <w:t>09.2023, 05.10.2023</w:t>
      </w:r>
      <w:r>
        <w:t>, всего</w:t>
      </w:r>
      <w:r w:rsidR="00406A59">
        <w:t xml:space="preserve"> на 13 л.;</w:t>
      </w:r>
    </w:p>
    <w:p w14:paraId="4399414F" w14:textId="77777777" w:rsidR="005F26FB" w:rsidRDefault="005F26FB" w:rsidP="005F26FB">
      <w:pPr>
        <w:ind w:firstLine="709"/>
        <w:jc w:val="both"/>
      </w:pPr>
      <w:r>
        <w:t>- </w:t>
      </w:r>
      <w:r w:rsidR="00B9644E" w:rsidRPr="00B9644E">
        <w:t xml:space="preserve"> СD-диск с копией аудиозаписи хода судебного заседания от 05.10.2023</w:t>
      </w:r>
    </w:p>
    <w:p w14:paraId="339739DE" w14:textId="796754EC" w:rsidR="00413629" w:rsidRDefault="00D071E4" w:rsidP="00413629">
      <w:pPr>
        <w:ind w:firstLine="709"/>
        <w:jc w:val="both"/>
      </w:pPr>
      <w:r>
        <w:t>Адвокатом представлены письменные</w:t>
      </w:r>
      <w:r w:rsidR="007945E9">
        <w:t xml:space="preserve"> объяснения, в которых он</w:t>
      </w:r>
      <w:r w:rsidR="000F65EF">
        <w:t xml:space="preserve"> не согласился</w:t>
      </w:r>
      <w:r>
        <w:t xml:space="preserve"> с доводами </w:t>
      </w:r>
      <w:r w:rsidR="00DB371E">
        <w:t>обращения</w:t>
      </w:r>
      <w:r w:rsidR="00413629">
        <w:t>. Адвокат пояснил, что</w:t>
      </w:r>
      <w:r w:rsidR="00F9401F">
        <w:t xml:space="preserve"> им осуществляется защита по уголовному делу № </w:t>
      </w:r>
      <w:r w:rsidR="00DB400B">
        <w:t>Х</w:t>
      </w:r>
      <w:r w:rsidR="00F9401F">
        <w:t xml:space="preserve">/2023 по </w:t>
      </w:r>
      <w:r w:rsidR="00842F58">
        <w:t>обвинению М</w:t>
      </w:r>
      <w:r w:rsidR="00DB400B">
        <w:t>.</w:t>
      </w:r>
      <w:r w:rsidR="00842F58">
        <w:t>М.С. в совершении</w:t>
      </w:r>
      <w:r w:rsidR="00F9401F">
        <w:t xml:space="preserve"> преступления, предусмотренного ст.</w:t>
      </w:r>
      <w:r w:rsidR="00842F58">
        <w:t> </w:t>
      </w:r>
      <w:r w:rsidR="00F9401F">
        <w:t>125</w:t>
      </w:r>
      <w:r w:rsidR="00842F58">
        <w:t> </w:t>
      </w:r>
      <w:r w:rsidR="00F9401F">
        <w:t>УК</w:t>
      </w:r>
      <w:r w:rsidR="00842F58">
        <w:t> </w:t>
      </w:r>
      <w:r w:rsidR="00F9401F">
        <w:t>РФ.</w:t>
      </w:r>
      <w:r w:rsidR="00413629">
        <w:t xml:space="preserve"> </w:t>
      </w:r>
      <w:r w:rsidR="00F9401F">
        <w:t>П</w:t>
      </w:r>
      <w:r w:rsidR="00413629">
        <w:t>редседательствующим судьей допускаются многочисленные процессуальные нарушения п</w:t>
      </w:r>
      <w:r w:rsidR="00F9401F">
        <w:t>ри рассмотрении</w:t>
      </w:r>
      <w:r w:rsidR="00413629">
        <w:t xml:space="preserve"> уголовно</w:t>
      </w:r>
      <w:r w:rsidR="00F9401F">
        <w:t>го</w:t>
      </w:r>
      <w:r w:rsidR="00413629">
        <w:t xml:space="preserve"> дел</w:t>
      </w:r>
      <w:r w:rsidR="00F9401F">
        <w:t>а</w:t>
      </w:r>
      <w:r w:rsidR="00413629">
        <w:t>, в связи с чем защитой неоднократно заявлялся отвод</w:t>
      </w:r>
      <w:r w:rsidR="00842F58">
        <w:t xml:space="preserve"> суду</w:t>
      </w:r>
      <w:r w:rsidR="00F9401F">
        <w:t xml:space="preserve">, в том числе из-за </w:t>
      </w:r>
      <w:proofErr w:type="spellStart"/>
      <w:r w:rsidR="00F9401F">
        <w:t>внепроцессуального</w:t>
      </w:r>
      <w:proofErr w:type="spellEnd"/>
      <w:r w:rsidR="00F9401F">
        <w:t xml:space="preserve"> обсуждения судьей уголовного дела с прокурором.</w:t>
      </w:r>
      <w:r w:rsidR="00413629">
        <w:t xml:space="preserve"> В устной форме судья сообщ</w:t>
      </w:r>
      <w:r w:rsidR="00F9401F">
        <w:t>ает защите</w:t>
      </w:r>
      <w:r w:rsidR="00413629">
        <w:t>, что намеревается вынести обвинительный приговор в отношении М</w:t>
      </w:r>
      <w:r w:rsidR="00DB400B">
        <w:t>.</w:t>
      </w:r>
      <w:r w:rsidR="00413629">
        <w:t>М.С. для ее последующего ограничения в родительских правах. Суд в надлежащем порядке уведомлялся</w:t>
      </w:r>
      <w:r w:rsidR="00842F58">
        <w:t xml:space="preserve"> адвокатом</w:t>
      </w:r>
      <w:r w:rsidR="00413629">
        <w:t xml:space="preserve"> о причинах неявки в судебные заседания. Нарушений порядка в судебных заседаниях не допускалось. Адвокат указывает, что допущено необоснованное принудительное доставление </w:t>
      </w:r>
      <w:r w:rsidR="00F9401F">
        <w:t xml:space="preserve">в судебное заседание </w:t>
      </w:r>
      <w:r w:rsidR="00413629">
        <w:t>М</w:t>
      </w:r>
      <w:r w:rsidR="00DB400B">
        <w:t>.</w:t>
      </w:r>
      <w:r w:rsidR="00413629">
        <w:t xml:space="preserve">М.С., находящейся на </w:t>
      </w:r>
      <w:r w:rsidR="00F9401F">
        <w:t>больничном, в результате чего возникла конфликтная ситуация, приведшая к ухудшению самочувствия адвоката.</w:t>
      </w:r>
    </w:p>
    <w:p w14:paraId="63D0C528" w14:textId="77777777" w:rsidR="00413629" w:rsidRDefault="00D071E4" w:rsidP="00413629">
      <w:pPr>
        <w:ind w:firstLine="709"/>
        <w:jc w:val="both"/>
      </w:pPr>
      <w:r>
        <w:t>К письменным объяснениям адвоката приложены</w:t>
      </w:r>
      <w:r w:rsidR="00413629">
        <w:t xml:space="preserve"> копии следующих</w:t>
      </w:r>
      <w:r>
        <w:t xml:space="preserve"> документ</w:t>
      </w:r>
      <w:r w:rsidR="00413629">
        <w:t>ов</w:t>
      </w:r>
      <w:r>
        <w:t>:</w:t>
      </w:r>
    </w:p>
    <w:p w14:paraId="4E448C46" w14:textId="0C096F15" w:rsidR="00413629" w:rsidRDefault="00413629" w:rsidP="00413629">
      <w:pPr>
        <w:ind w:firstLine="709"/>
        <w:jc w:val="both"/>
      </w:pPr>
      <w:r>
        <w:t>- </w:t>
      </w:r>
      <w:r w:rsidR="002D481A">
        <w:t>компакт-диск с аудиозаписью судебного заседания от 05</w:t>
      </w:r>
      <w:r>
        <w:t>.10.</w:t>
      </w:r>
      <w:r w:rsidR="002D481A">
        <w:t>2023 и видеозаписью разговора М</w:t>
      </w:r>
      <w:r w:rsidR="00DB400B">
        <w:t>.</w:t>
      </w:r>
      <w:r w:rsidR="002D481A">
        <w:t>М.С. и мировой судьи З</w:t>
      </w:r>
      <w:r w:rsidR="00DB400B">
        <w:t>.</w:t>
      </w:r>
      <w:r w:rsidR="002D481A">
        <w:t>Ю.П.;</w:t>
      </w:r>
    </w:p>
    <w:p w14:paraId="67FD5605" w14:textId="04868371" w:rsidR="00413629" w:rsidRDefault="00413629" w:rsidP="00413629">
      <w:pPr>
        <w:ind w:firstLine="709"/>
        <w:jc w:val="both"/>
      </w:pPr>
      <w:r>
        <w:t>- </w:t>
      </w:r>
      <w:r w:rsidR="002D481A">
        <w:t>копия больничного лис</w:t>
      </w:r>
      <w:r>
        <w:t>та</w:t>
      </w:r>
      <w:r w:rsidR="002D481A">
        <w:t xml:space="preserve"> на имя А</w:t>
      </w:r>
      <w:r w:rsidR="00DB400B">
        <w:t>.</w:t>
      </w:r>
      <w:r w:rsidR="002D481A">
        <w:t>С.В.;</w:t>
      </w:r>
    </w:p>
    <w:p w14:paraId="5D2A76CC" w14:textId="75C31083" w:rsidR="00413629" w:rsidRDefault="00413629" w:rsidP="00413629">
      <w:pPr>
        <w:ind w:firstLine="709"/>
        <w:jc w:val="both"/>
      </w:pPr>
      <w:r>
        <w:t>- </w:t>
      </w:r>
      <w:r w:rsidR="002D481A">
        <w:t>скриншот с сайта Н</w:t>
      </w:r>
      <w:r w:rsidR="00DB400B">
        <w:t>.</w:t>
      </w:r>
      <w:r w:rsidR="002D481A">
        <w:t xml:space="preserve"> областного суда</w:t>
      </w:r>
      <w:r>
        <w:t xml:space="preserve"> на 2 л.</w:t>
      </w:r>
      <w:r w:rsidR="002D481A">
        <w:t>;</w:t>
      </w:r>
    </w:p>
    <w:p w14:paraId="009F0FBB" w14:textId="352B7E5B" w:rsidR="00413629" w:rsidRDefault="00413629" w:rsidP="00413629">
      <w:pPr>
        <w:ind w:firstLine="709"/>
        <w:jc w:val="both"/>
      </w:pPr>
      <w:r>
        <w:t>- </w:t>
      </w:r>
      <w:r w:rsidR="002D481A">
        <w:t>скриншот с сайта М</w:t>
      </w:r>
      <w:r w:rsidR="00DB400B">
        <w:t>.</w:t>
      </w:r>
      <w:r w:rsidR="002D481A">
        <w:t xml:space="preserve"> областного суда на 2 л</w:t>
      </w:r>
      <w:r>
        <w:t>.;</w:t>
      </w:r>
    </w:p>
    <w:p w14:paraId="06729927" w14:textId="3E28F153" w:rsidR="00413629" w:rsidRDefault="00413629" w:rsidP="00413629">
      <w:pPr>
        <w:ind w:firstLine="709"/>
        <w:jc w:val="both"/>
      </w:pPr>
      <w:r>
        <w:lastRenderedPageBreak/>
        <w:t>- лист</w:t>
      </w:r>
      <w:r w:rsidR="002D481A">
        <w:t xml:space="preserve"> нетрудоспособности на имя М</w:t>
      </w:r>
      <w:r w:rsidR="00DB400B">
        <w:t>.</w:t>
      </w:r>
      <w:r w:rsidR="002D481A">
        <w:t>М.С. от 03.10.2023 года на 3 л</w:t>
      </w:r>
      <w:r>
        <w:t>.</w:t>
      </w:r>
      <w:r w:rsidR="002D481A">
        <w:t>;</w:t>
      </w:r>
    </w:p>
    <w:p w14:paraId="5B26FAE4" w14:textId="098D13FF" w:rsidR="00413629" w:rsidRDefault="00413629" w:rsidP="00413629">
      <w:pPr>
        <w:ind w:firstLine="709"/>
        <w:jc w:val="both"/>
      </w:pPr>
      <w:r>
        <w:t>- </w:t>
      </w:r>
      <w:r w:rsidR="002D481A">
        <w:t>копия справки о продлении листка нетрудоспособности на имя М</w:t>
      </w:r>
      <w:r w:rsidR="00DB400B">
        <w:t>.</w:t>
      </w:r>
      <w:r w:rsidR="002D481A">
        <w:t>М.С. от 20.09.2023 года на 1 л</w:t>
      </w:r>
      <w:r>
        <w:t>.</w:t>
      </w:r>
      <w:r w:rsidR="002D481A">
        <w:t>;</w:t>
      </w:r>
    </w:p>
    <w:p w14:paraId="4C4C08FA" w14:textId="5D034F21" w:rsidR="00413629" w:rsidRDefault="00413629" w:rsidP="00413629">
      <w:pPr>
        <w:ind w:firstLine="709"/>
        <w:jc w:val="both"/>
      </w:pPr>
      <w:r>
        <w:t>- </w:t>
      </w:r>
      <w:r w:rsidR="002D481A">
        <w:t>копия лист</w:t>
      </w:r>
      <w:r>
        <w:t>а</w:t>
      </w:r>
      <w:r w:rsidR="002D481A">
        <w:t xml:space="preserve"> нетрудоспособности на имя М</w:t>
      </w:r>
      <w:r w:rsidR="00DB400B">
        <w:t>.</w:t>
      </w:r>
      <w:r w:rsidR="002D481A">
        <w:t>М.С. от 03.10.2023</w:t>
      </w:r>
      <w:r>
        <w:t xml:space="preserve"> </w:t>
      </w:r>
      <w:r w:rsidR="002D481A">
        <w:t>на 1</w:t>
      </w:r>
      <w:r>
        <w:t> </w:t>
      </w:r>
      <w:r w:rsidR="002D481A">
        <w:t>л</w:t>
      </w:r>
      <w:r>
        <w:t>.</w:t>
      </w:r>
      <w:r w:rsidR="002D481A">
        <w:t>;</w:t>
      </w:r>
    </w:p>
    <w:p w14:paraId="019D6229" w14:textId="03A503A9" w:rsidR="00413629" w:rsidRDefault="00413629" w:rsidP="00413629">
      <w:pPr>
        <w:ind w:firstLine="709"/>
        <w:jc w:val="both"/>
      </w:pPr>
      <w:r>
        <w:t>- </w:t>
      </w:r>
      <w:r w:rsidR="002D481A">
        <w:t xml:space="preserve">скриншот детализации </w:t>
      </w:r>
      <w:r>
        <w:t>абонентских соединений</w:t>
      </w:r>
      <w:r w:rsidR="002D481A">
        <w:t xml:space="preserve"> А</w:t>
      </w:r>
      <w:r w:rsidR="00DB400B">
        <w:t>.</w:t>
      </w:r>
      <w:r w:rsidR="002D481A">
        <w:t>С.В. за 20.09.2023 на</w:t>
      </w:r>
      <w:r>
        <w:t> </w:t>
      </w:r>
      <w:r w:rsidR="002D481A">
        <w:t>1</w:t>
      </w:r>
      <w:r>
        <w:t> </w:t>
      </w:r>
      <w:r w:rsidR="002D481A">
        <w:t>л</w:t>
      </w:r>
      <w:r>
        <w:t>.</w:t>
      </w:r>
      <w:r w:rsidR="002D481A">
        <w:t>;</w:t>
      </w:r>
    </w:p>
    <w:p w14:paraId="643E3880" w14:textId="28E7A446" w:rsidR="001C385E" w:rsidRDefault="00413629" w:rsidP="00413629">
      <w:pPr>
        <w:ind w:firstLine="709"/>
        <w:jc w:val="both"/>
      </w:pPr>
      <w:r>
        <w:t>- </w:t>
      </w:r>
      <w:r w:rsidR="002D481A">
        <w:t xml:space="preserve">фотография зала судебного заседания от 05.10.2023 </w:t>
      </w:r>
      <w:r>
        <w:t>на 1 л.</w:t>
      </w:r>
    </w:p>
    <w:p w14:paraId="5829B55C" w14:textId="0AAFB5AD" w:rsidR="00A5049B" w:rsidRDefault="00AB6CDF" w:rsidP="00A5049B">
      <w:pPr>
        <w:ind w:firstLine="708"/>
        <w:jc w:val="both"/>
      </w:pPr>
      <w:r>
        <w:t>30.11.2023 заявитель</w:t>
      </w:r>
      <w:r w:rsidR="001C385E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43AC9216" w14:textId="63315AB8" w:rsidR="00AB6CDF" w:rsidRPr="00A14A0C" w:rsidRDefault="00A14A0C" w:rsidP="00A5049B">
      <w:pPr>
        <w:ind w:firstLine="708"/>
        <w:jc w:val="both"/>
      </w:pPr>
      <w:r>
        <w:t xml:space="preserve">30.11.2023 </w:t>
      </w:r>
      <w:r w:rsidR="00AB6CDF">
        <w:t xml:space="preserve">адвокат в заседании </w:t>
      </w:r>
      <w:r w:rsidR="00F9401F">
        <w:t>К</w:t>
      </w:r>
      <w:r w:rsidR="00AB6CDF">
        <w:t xml:space="preserve">омиссии </w:t>
      </w:r>
      <w:r>
        <w:t xml:space="preserve">поддержал доводы письменных объяснений </w:t>
      </w:r>
      <w:r w:rsidR="000456C7">
        <w:t xml:space="preserve">в </w:t>
      </w:r>
      <w:r>
        <w:t>полном объеме.</w:t>
      </w:r>
    </w:p>
    <w:p w14:paraId="4963E5BF" w14:textId="082B430A" w:rsidR="001C385E" w:rsidRDefault="001C385E" w:rsidP="007E2C1A">
      <w:pPr>
        <w:ind w:firstLine="708"/>
        <w:jc w:val="both"/>
      </w:pPr>
      <w:r>
        <w:t xml:space="preserve">Рассмотрев доводы обращения и письменных объяснений адвоката, изучив представленные документы, </w:t>
      </w:r>
      <w:r w:rsidR="00F9401F">
        <w:t>К</w:t>
      </w:r>
      <w:r>
        <w:t>омиссия приходит к следующим выводам.</w:t>
      </w:r>
    </w:p>
    <w:p w14:paraId="1EDBF259" w14:textId="77777777" w:rsidR="006178FF" w:rsidRPr="00DB14DA" w:rsidRDefault="006178FF" w:rsidP="006178F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соответствии с</w:t>
      </w:r>
      <w:r w:rsidRPr="00DB14DA">
        <w:rPr>
          <w:color w:val="auto"/>
          <w:szCs w:val="24"/>
        </w:rPr>
        <w:t xml:space="preserve"> </w:t>
      </w:r>
      <w:proofErr w:type="spellStart"/>
      <w:r w:rsidRPr="00DB14DA">
        <w:rPr>
          <w:color w:val="auto"/>
          <w:szCs w:val="24"/>
        </w:rPr>
        <w:t>п.п</w:t>
      </w:r>
      <w:proofErr w:type="spellEnd"/>
      <w:r w:rsidRPr="00DB14DA">
        <w:rPr>
          <w:color w:val="auto"/>
          <w:szCs w:val="24"/>
        </w:rPr>
        <w:t>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7 ФЗ «Об адвокатской деятельности и адвокатуре в</w:t>
      </w:r>
      <w:r>
        <w:rPr>
          <w:color w:val="auto"/>
          <w:szCs w:val="24"/>
        </w:rPr>
        <w:t xml:space="preserve"> </w:t>
      </w:r>
      <w:r w:rsidRPr="00DB14DA">
        <w:rPr>
          <w:color w:val="auto"/>
          <w:szCs w:val="24"/>
        </w:rPr>
        <w:t>РФ»,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8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6ED1513" w14:textId="77777777" w:rsidR="006178FF" w:rsidRDefault="006178FF" w:rsidP="006178FF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color w:val="auto"/>
          <w:szCs w:val="24"/>
        </w:rPr>
        <w:t>В силу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23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04E6474" w14:textId="77777777" w:rsidR="006178FF" w:rsidRDefault="006178FF" w:rsidP="006178FF">
      <w:pPr>
        <w:ind w:firstLine="708"/>
        <w:jc w:val="both"/>
        <w:rPr>
          <w:szCs w:val="24"/>
        </w:rPr>
      </w:pPr>
      <w:r>
        <w:rPr>
          <w:szCs w:val="24"/>
        </w:rPr>
        <w:t>На основании</w:t>
      </w:r>
      <w:r w:rsidRPr="009D2F07">
        <w:rPr>
          <w:szCs w:val="24"/>
        </w:rPr>
        <w:t xml:space="preserve"> п.</w:t>
      </w:r>
      <w:r>
        <w:rPr>
          <w:szCs w:val="24"/>
        </w:rPr>
        <w:t> </w:t>
      </w:r>
      <w:r w:rsidRPr="009D2F07">
        <w:rPr>
          <w:szCs w:val="24"/>
        </w:rPr>
        <w:t>4 ст.</w:t>
      </w:r>
      <w:r>
        <w:rPr>
          <w:szCs w:val="24"/>
        </w:rPr>
        <w:t> </w:t>
      </w:r>
      <w:r w:rsidRPr="009D2F07">
        <w:rPr>
          <w:szCs w:val="24"/>
        </w:rPr>
        <w:t>23 КПЭА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6A4DCB0A" w14:textId="77777777" w:rsidR="006178FF" w:rsidRPr="009D2F07" w:rsidRDefault="006178FF" w:rsidP="006178FF">
      <w:pPr>
        <w:ind w:firstLine="708"/>
        <w:jc w:val="both"/>
        <w:rPr>
          <w:szCs w:val="24"/>
        </w:rPr>
      </w:pPr>
      <w:r>
        <w:rPr>
          <w:szCs w:val="24"/>
        </w:rPr>
        <w:t>Так,</w:t>
      </w:r>
      <w:r w:rsidRPr="009D2F07">
        <w:rPr>
          <w:szCs w:val="24"/>
        </w:rPr>
        <w:t xml:space="preserve"> выдвига</w:t>
      </w:r>
      <w:r>
        <w:rPr>
          <w:szCs w:val="24"/>
        </w:rPr>
        <w:t>е</w:t>
      </w:r>
      <w:r w:rsidRPr="009D2F07">
        <w:rPr>
          <w:szCs w:val="24"/>
        </w:rPr>
        <w:t>т</w:t>
      </w:r>
      <w:r>
        <w:rPr>
          <w:szCs w:val="24"/>
        </w:rPr>
        <w:t>ся</w:t>
      </w:r>
      <w:r w:rsidRPr="009D2F07">
        <w:rPr>
          <w:szCs w:val="24"/>
        </w:rPr>
        <w:t xml:space="preserve"> следующ</w:t>
      </w:r>
      <w:r>
        <w:rPr>
          <w:szCs w:val="24"/>
        </w:rPr>
        <w:t>ее</w:t>
      </w:r>
      <w:r w:rsidRPr="009D2F07">
        <w:rPr>
          <w:szCs w:val="24"/>
        </w:rPr>
        <w:t xml:space="preserve"> дисциплинарн</w:t>
      </w:r>
      <w:r>
        <w:rPr>
          <w:szCs w:val="24"/>
        </w:rPr>
        <w:t>ое</w:t>
      </w:r>
      <w:r w:rsidRPr="009D2F07">
        <w:rPr>
          <w:szCs w:val="24"/>
        </w:rPr>
        <w:t xml:space="preserve"> обвинени</w:t>
      </w:r>
      <w:r>
        <w:rPr>
          <w:szCs w:val="24"/>
        </w:rPr>
        <w:t>е</w:t>
      </w:r>
      <w:r w:rsidRPr="009D2F07">
        <w:rPr>
          <w:szCs w:val="24"/>
        </w:rPr>
        <w:t>:</w:t>
      </w:r>
    </w:p>
    <w:p w14:paraId="7F7F2E25" w14:textId="07727F2A" w:rsidR="006178FF" w:rsidRDefault="006178FF" w:rsidP="006178FF">
      <w:pPr>
        <w:ind w:firstLine="709"/>
        <w:jc w:val="both"/>
      </w:pPr>
      <w:r>
        <w:t>- адвокат А</w:t>
      </w:r>
      <w:r w:rsidR="00DB400B">
        <w:t>.</w:t>
      </w:r>
      <w:r>
        <w:t xml:space="preserve">С.В. </w:t>
      </w:r>
      <w:r>
        <w:rPr>
          <w:szCs w:val="24"/>
        </w:rPr>
        <w:t>не явился в судебн</w:t>
      </w:r>
      <w:r w:rsidR="00364515">
        <w:rPr>
          <w:szCs w:val="24"/>
        </w:rPr>
        <w:t>ые</w:t>
      </w:r>
      <w:r>
        <w:rPr>
          <w:szCs w:val="24"/>
        </w:rPr>
        <w:t xml:space="preserve"> заседани</w:t>
      </w:r>
      <w:r w:rsidR="00364515">
        <w:rPr>
          <w:szCs w:val="24"/>
        </w:rPr>
        <w:t>я</w:t>
      </w:r>
      <w:r>
        <w:rPr>
          <w:szCs w:val="24"/>
        </w:rPr>
        <w:t xml:space="preserve"> по уголовному делу без уважительной причины в следующие даты: </w:t>
      </w:r>
      <w:r w:rsidRPr="00B60870">
        <w:t>24.08</w:t>
      </w:r>
      <w:r>
        <w:t>.2023, 14.09.2023, 21.09.2023;</w:t>
      </w:r>
    </w:p>
    <w:p w14:paraId="7692BD50" w14:textId="654C30E1" w:rsidR="006178FF" w:rsidRDefault="006178FF" w:rsidP="006178FF">
      <w:pPr>
        <w:ind w:firstLine="709"/>
        <w:jc w:val="both"/>
      </w:pPr>
      <w:r>
        <w:t>- адвокат А</w:t>
      </w:r>
      <w:r w:rsidR="00DB400B">
        <w:t>.</w:t>
      </w:r>
      <w:r>
        <w:t>С.В. наруш</w:t>
      </w:r>
      <w:r w:rsidR="00364515">
        <w:t>а</w:t>
      </w:r>
      <w:r>
        <w:t xml:space="preserve">л порядок в судебных заседаниях в следующие даты: </w:t>
      </w:r>
      <w:r w:rsidRPr="00B60870">
        <w:t>31.08</w:t>
      </w:r>
      <w:r>
        <w:t>.2023,</w:t>
      </w:r>
      <w:r w:rsidRPr="00B60870">
        <w:t xml:space="preserve"> </w:t>
      </w:r>
      <w:r w:rsidRPr="005F26FB">
        <w:t>05.10.2023</w:t>
      </w:r>
      <w:r>
        <w:t>.</w:t>
      </w:r>
    </w:p>
    <w:p w14:paraId="1CC9B9FF" w14:textId="5739D953" w:rsidR="00452067" w:rsidRDefault="00452067" w:rsidP="006178FF">
      <w:pPr>
        <w:ind w:firstLine="708"/>
        <w:jc w:val="both"/>
        <w:rPr>
          <w:szCs w:val="24"/>
        </w:rPr>
      </w:pPr>
      <w:r>
        <w:rPr>
          <w:szCs w:val="24"/>
        </w:rPr>
        <w:t>Относительно доводов о неявке адвоката в судебные заседания Комиссия установила следующее.</w:t>
      </w:r>
    </w:p>
    <w:p w14:paraId="6935E103" w14:textId="7C0311AB" w:rsidR="006178FF" w:rsidRDefault="006178FF" w:rsidP="006178FF">
      <w:pPr>
        <w:ind w:firstLine="708"/>
        <w:jc w:val="both"/>
        <w:rPr>
          <w:szCs w:val="24"/>
        </w:rPr>
      </w:pPr>
      <w:r>
        <w:rPr>
          <w:szCs w:val="24"/>
        </w:rPr>
        <w:t>Согласно п. 1 ст. 14 КПЭА п</w:t>
      </w:r>
      <w:r w:rsidRPr="001C1C9E">
        <w:rPr>
          <w:szCs w:val="24"/>
        </w:rPr>
        <w:t>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53061BE9" w14:textId="00563418" w:rsidR="006178FF" w:rsidRPr="0043582F" w:rsidRDefault="006178FF" w:rsidP="006178FF">
      <w:pPr>
        <w:ind w:firstLine="708"/>
        <w:jc w:val="both"/>
        <w:rPr>
          <w:szCs w:val="24"/>
        </w:rPr>
      </w:pPr>
      <w:r>
        <w:rPr>
          <w:szCs w:val="24"/>
        </w:rPr>
        <w:t xml:space="preserve">Исследовав письменные материалы, Комиссия обращает внимание, что </w:t>
      </w:r>
      <w:r>
        <w:t>из обращения судьи не усматривается, в какой форме председательствующим по делу установлено время проведения судебного заседания, в какой форме осуществлено уведомление стороны защиты. В частности, заявителем не представлено доказательств надлежащего уведомления адвоката А</w:t>
      </w:r>
      <w:r w:rsidR="00DB400B">
        <w:t>.</w:t>
      </w:r>
      <w:r>
        <w:t xml:space="preserve">С.В. о времени проведения судебных заседаний </w:t>
      </w:r>
      <w:r w:rsidRPr="00B60870">
        <w:t>24.08</w:t>
      </w:r>
      <w:r>
        <w:t>.2023, 14.09.2023, 21.09.2023. Соответствующие документы с отметками о вручении (уведомления, повестки, иное) в обоснование доводов обращения не</w:t>
      </w:r>
      <w:r w:rsidR="00CA69A2">
        <w:t> </w:t>
      </w:r>
      <w:r>
        <w:t>представлены.</w:t>
      </w:r>
    </w:p>
    <w:p w14:paraId="6FE96E35" w14:textId="10731DBD" w:rsidR="006178FF" w:rsidRDefault="006178FF" w:rsidP="006178FF">
      <w:pPr>
        <w:ind w:firstLine="709"/>
        <w:jc w:val="both"/>
      </w:pPr>
      <w:r>
        <w:lastRenderedPageBreak/>
        <w:t>Кроме того, как следует из информации по уголовному делу № </w:t>
      </w:r>
      <w:r w:rsidR="00DB400B">
        <w:t>Х</w:t>
      </w:r>
      <w:r w:rsidRPr="00FD528E">
        <w:t>/2023</w:t>
      </w:r>
      <w:r>
        <w:t xml:space="preserve"> с</w:t>
      </w:r>
      <w:r w:rsidR="00CA69A2">
        <w:t> </w:t>
      </w:r>
      <w:r>
        <w:t>официального сайта мирового судьи судебного участка № </w:t>
      </w:r>
      <w:r w:rsidR="00DB400B">
        <w:t>Х</w:t>
      </w:r>
      <w:r>
        <w:t xml:space="preserve"> О</w:t>
      </w:r>
      <w:r w:rsidR="00DB400B">
        <w:t>.</w:t>
      </w:r>
      <w:r>
        <w:t xml:space="preserve"> судебного района М</w:t>
      </w:r>
      <w:r w:rsidR="00DB400B">
        <w:t>.</w:t>
      </w:r>
      <w:r>
        <w:t xml:space="preserve"> области (</w:t>
      </w:r>
      <w:r w:rsidR="00DB400B">
        <w:t>Х</w:t>
      </w:r>
      <w:r w:rsidRPr="006178FF">
        <w:t>.</w:t>
      </w:r>
      <w:proofErr w:type="spellStart"/>
      <w:r w:rsidRPr="006178FF">
        <w:rPr>
          <w:lang w:val="en-US"/>
        </w:rPr>
        <w:t>mo</w:t>
      </w:r>
      <w:proofErr w:type="spellEnd"/>
      <w:r w:rsidRPr="006178FF">
        <w:t>.</w:t>
      </w:r>
      <w:proofErr w:type="spellStart"/>
      <w:r w:rsidRPr="006178FF">
        <w:rPr>
          <w:lang w:val="en-US"/>
        </w:rPr>
        <w:t>msudrf</w:t>
      </w:r>
      <w:proofErr w:type="spellEnd"/>
      <w:r w:rsidRPr="006178FF">
        <w:t>.</w:t>
      </w:r>
      <w:proofErr w:type="spellStart"/>
      <w:r w:rsidRPr="006178FF">
        <w:rPr>
          <w:lang w:val="en-US"/>
        </w:rPr>
        <w:t>ru</w:t>
      </w:r>
      <w:proofErr w:type="spellEnd"/>
      <w:r w:rsidRPr="00301D85">
        <w:t>)</w:t>
      </w:r>
      <w:r w:rsidR="00DB371E">
        <w:t>,</w:t>
      </w:r>
      <w:r w:rsidR="00452067">
        <w:t xml:space="preserve"> </w:t>
      </w:r>
      <w:r w:rsidRPr="00B60870">
        <w:t>24.08</w:t>
      </w:r>
      <w:r>
        <w:t xml:space="preserve">.2023, 14.09.2023, 21.09.2023 судебные заседания отложены по причине неявки потерпевшего, прокурора, подсудимого и защитника, то есть всех участников производства по </w:t>
      </w:r>
      <w:r w:rsidR="00452067">
        <w:t xml:space="preserve">уголовному </w:t>
      </w:r>
      <w:r>
        <w:t xml:space="preserve">делу. Аналогичные сведения содержатся в протоколах судебных заседаний от </w:t>
      </w:r>
      <w:r w:rsidRPr="00B60870">
        <w:t>24.08</w:t>
      </w:r>
      <w:r>
        <w:t>.2023, 14.09.2023, 21.09.2023.</w:t>
      </w:r>
      <w:r w:rsidR="00452067">
        <w:t xml:space="preserve"> Комиссия обращает внимание, что согласно протоколам судебных заседаний от 14.09.2023 и 21.09.2023 суд заблаговременно уведомлен о причине неявки адвоката А</w:t>
      </w:r>
      <w:r w:rsidR="00DB400B">
        <w:t>.</w:t>
      </w:r>
      <w:r w:rsidR="00452067">
        <w:t>С.В. по причине занятости в иных судебных заседаниях.</w:t>
      </w:r>
      <w:r>
        <w:t xml:space="preserve"> Следовательно,</w:t>
      </w:r>
      <w:r w:rsidR="00364515">
        <w:t xml:space="preserve"> у комиссии</w:t>
      </w:r>
      <w:r>
        <w:t xml:space="preserve"> отсутствуют основания утверждать, что судебные заседания</w:t>
      </w:r>
      <w:r w:rsidR="00364515">
        <w:t xml:space="preserve"> </w:t>
      </w:r>
      <w:r w:rsidR="00364515" w:rsidRPr="00B60870">
        <w:t>24.08</w:t>
      </w:r>
      <w:r w:rsidR="00364515">
        <w:t xml:space="preserve">.2023, 14.09.2023, 21.09.2023 г. </w:t>
      </w:r>
      <w:r>
        <w:t>не состоялись в указанные даты по причине неявки защитника.</w:t>
      </w:r>
    </w:p>
    <w:p w14:paraId="03A214C2" w14:textId="62F00200" w:rsidR="00452067" w:rsidRDefault="00452067" w:rsidP="006178FF">
      <w:pPr>
        <w:ind w:firstLine="709"/>
        <w:jc w:val="both"/>
      </w:pPr>
      <w:r>
        <w:t>Относительно доводов о нарушении адвокатом порядка в судебном заседании Комиссия установила следующее.</w:t>
      </w:r>
    </w:p>
    <w:p w14:paraId="5A9EC5E6" w14:textId="1A85596E" w:rsidR="00980924" w:rsidRDefault="00452067" w:rsidP="00980924">
      <w:pPr>
        <w:ind w:firstLine="709"/>
        <w:jc w:val="both"/>
      </w:pPr>
      <w:r>
        <w:t>Как следует из протокола судебного заседания от 31.08.2023, адвокатом</w:t>
      </w:r>
      <w:r w:rsidR="00364515">
        <w:t xml:space="preserve"> была</w:t>
      </w:r>
      <w:r>
        <w:t xml:space="preserve"> занята активная процессуальная позиция по уголовному делу – заявлено мотивированное ходатайств</w:t>
      </w:r>
      <w:r w:rsidR="00980924">
        <w:t>о</w:t>
      </w:r>
      <w:r>
        <w:t xml:space="preserve"> о возвращении уголовного дела прокурору в порядке ст. 237 УПК РФ ввиду допущенных нарушений при составлении обвинительного акта, заявлены ходатайства об истребовании доказательств, проведен подробный допрос подсудимой М</w:t>
      </w:r>
      <w:r w:rsidR="00DB400B">
        <w:t>.</w:t>
      </w:r>
      <w:r>
        <w:t>М.С.</w:t>
      </w:r>
      <w:r w:rsidR="00980924">
        <w:t xml:space="preserve"> При этом из протокола судебного заседания не следует, что адвокатом нарушен порядок в судебном заседании, а председательствующим судьей замечаний в адрес адвоката не делалось.</w:t>
      </w:r>
    </w:p>
    <w:p w14:paraId="7C01C75C" w14:textId="0B46BB5C" w:rsidR="00980924" w:rsidRDefault="00980924" w:rsidP="00980924">
      <w:pPr>
        <w:ind w:firstLine="709"/>
        <w:jc w:val="both"/>
      </w:pPr>
      <w:r>
        <w:t>Из протокола судебного заседания от 05.10.2023 следует, что в ходе судебного заседания от защитника – адвоката А</w:t>
      </w:r>
      <w:r w:rsidR="00DB400B">
        <w:t>.</w:t>
      </w:r>
      <w:r>
        <w:t>С.В. поступило ходатайство об отложении судебного заседания по причине невозможности участия подсудимой М</w:t>
      </w:r>
      <w:r w:rsidR="00DB400B">
        <w:t>.</w:t>
      </w:r>
      <w:r>
        <w:t>М.С. в судебном заседании ввиду нахождения на больничном</w:t>
      </w:r>
      <w:r w:rsidR="00842F58">
        <w:t xml:space="preserve"> из-за перелома ноги</w:t>
      </w:r>
      <w:r>
        <w:t xml:space="preserve">. При этом подсудимая доставлена в судебное заседание принудительно, что адвокат счел необоснованным и недопустимым. Текст протокола </w:t>
      </w:r>
      <w:r w:rsidR="00091F35">
        <w:t>судебного</w:t>
      </w:r>
      <w:r>
        <w:t xml:space="preserve"> заседания содержит ряд замечаний </w:t>
      </w:r>
      <w:r w:rsidR="00091F35">
        <w:t>в адрес адвоката А</w:t>
      </w:r>
      <w:r w:rsidR="00DB400B">
        <w:t>.</w:t>
      </w:r>
      <w:r w:rsidR="00091F35">
        <w:t>С.В., однако не конкретизируется в связи с чем делались замечания. Впоследствии, согласно протоколу</w:t>
      </w:r>
      <w:r w:rsidR="00CA69A2">
        <w:t xml:space="preserve"> судебного заседания</w:t>
      </w:r>
      <w:r w:rsidR="00091F35">
        <w:t xml:space="preserve"> адвокат отстранен от участия в уголовном деле.</w:t>
      </w:r>
    </w:p>
    <w:p w14:paraId="76306B54" w14:textId="0B625883" w:rsidR="00091F35" w:rsidRDefault="00091F35" w:rsidP="00980924">
      <w:pPr>
        <w:ind w:firstLine="709"/>
        <w:jc w:val="both"/>
      </w:pPr>
      <w:r>
        <w:t>Как следует из письменных объяснений адвоката, подобная ситуация обусловлена</w:t>
      </w:r>
      <w:r w:rsidR="0058523E">
        <w:t xml:space="preserve"> возникшим конфликтом адвоката и</w:t>
      </w:r>
      <w:r>
        <w:t xml:space="preserve"> председательствующего судьи</w:t>
      </w:r>
      <w:r w:rsidR="0058523E">
        <w:t xml:space="preserve"> по делу, однако неэтичных действий в ходе судебного заседания адвокатом не совершалось</w:t>
      </w:r>
      <w:r>
        <w:t>. В частности, после заявления ходатайства о невозможности участия подсудимой М</w:t>
      </w:r>
      <w:r w:rsidR="00DB400B">
        <w:t>.</w:t>
      </w:r>
      <w:r>
        <w:t>М.С. в судебном заседании по состоянию здоровья, вызвана бригада скорой помощи, которой состояние подсудимой оценено как удовлетворительное. Данный факт подтверждается протоколом судебного заседания</w:t>
      </w:r>
      <w:r w:rsidR="00842F58">
        <w:t>, а в частности показаниями фельдшера О</w:t>
      </w:r>
      <w:r w:rsidR="00DB400B">
        <w:t>.</w:t>
      </w:r>
      <w:r w:rsidR="00842F58">
        <w:t>А.Г</w:t>
      </w:r>
      <w:r>
        <w:t>. Из-за конфликтной ситуации адвокат А</w:t>
      </w:r>
      <w:r w:rsidR="00DB400B">
        <w:t>.</w:t>
      </w:r>
      <w:r>
        <w:t>С.В. также оказался вынужден обратился за медицинской помощью</w:t>
      </w:r>
      <w:r w:rsidR="00CA69A2">
        <w:t xml:space="preserve">, </w:t>
      </w:r>
      <w:r w:rsidR="0058523E">
        <w:t xml:space="preserve">у него был </w:t>
      </w:r>
      <w:r w:rsidR="00CA69A2">
        <w:t>диагностирован гипертонический кризис.</w:t>
      </w:r>
      <w:r>
        <w:t xml:space="preserve"> Как следует из объяснений адвоката, </w:t>
      </w:r>
      <w:r w:rsidR="00CA69A2">
        <w:t>обращение подсудимой и защитника за медицинской помощью</w:t>
      </w:r>
      <w:r>
        <w:t xml:space="preserve"> получил</w:t>
      </w:r>
      <w:r w:rsidR="00CA69A2">
        <w:t>о</w:t>
      </w:r>
      <w:r>
        <w:t xml:space="preserve"> отрицательную оценку суд</w:t>
      </w:r>
      <w:r w:rsidR="00842F58">
        <w:t>а</w:t>
      </w:r>
      <w:r>
        <w:t>, а на фельдшера скорой помощи суд</w:t>
      </w:r>
      <w:r w:rsidR="00842F58">
        <w:t>ом</w:t>
      </w:r>
      <w:r>
        <w:t xml:space="preserve"> оказано </w:t>
      </w:r>
      <w:proofErr w:type="spellStart"/>
      <w:r>
        <w:t>внепроцессуальное</w:t>
      </w:r>
      <w:proofErr w:type="spellEnd"/>
      <w:r>
        <w:t xml:space="preserve"> давление</w:t>
      </w:r>
      <w:r w:rsidR="00842F58">
        <w:t xml:space="preserve"> с целью формального закрепления возможности участия в судебном заседании подсудимой М</w:t>
      </w:r>
      <w:r w:rsidR="00DB400B">
        <w:t>.</w:t>
      </w:r>
      <w:r w:rsidR="00842F58">
        <w:t>М.С. и ее защитника А</w:t>
      </w:r>
      <w:r w:rsidR="00DB400B">
        <w:t>.</w:t>
      </w:r>
      <w:r w:rsidR="00842F58">
        <w:t>С.В.</w:t>
      </w:r>
    </w:p>
    <w:p w14:paraId="1D21C7A4" w14:textId="315C22F3" w:rsidR="00842F58" w:rsidRDefault="00842F58" w:rsidP="00980924">
      <w:pPr>
        <w:ind w:firstLine="709"/>
        <w:jc w:val="both"/>
      </w:pPr>
      <w:r>
        <w:t>Следовательно, из протокола судебного заседания</w:t>
      </w:r>
      <w:r w:rsidR="00CA69A2">
        <w:t xml:space="preserve"> от 05.10.2023</w:t>
      </w:r>
      <w:r>
        <w:t xml:space="preserve"> усматривается лишь активная позиция адвоката-защитника по уголовному дела, получившая отрицательную оценку суда и приведшая к </w:t>
      </w:r>
      <w:r w:rsidR="00CA69A2">
        <w:t>удалению адвоката из зала судебного заседания</w:t>
      </w:r>
      <w:r>
        <w:t>. Доводы обращения о нарушении адвокатом порядка</w:t>
      </w:r>
      <w:r w:rsidR="0058523E">
        <w:t xml:space="preserve"> именно в самом</w:t>
      </w:r>
      <w:r>
        <w:t xml:space="preserve"> судебном заседании объективно не</w:t>
      </w:r>
      <w:r w:rsidR="00CA69A2">
        <w:t> </w:t>
      </w:r>
      <w:r>
        <w:t>подтверждаются</w:t>
      </w:r>
      <w:r w:rsidR="0058523E">
        <w:t>, по мнению комиссии</w:t>
      </w:r>
      <w:r>
        <w:t>.</w:t>
      </w:r>
    </w:p>
    <w:p w14:paraId="63E568DB" w14:textId="77777777" w:rsidR="00091F35" w:rsidRPr="0035617E" w:rsidRDefault="00091F35" w:rsidP="00091F35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 xml:space="preserve">Таким образом, указанные в </w:t>
      </w:r>
      <w:r>
        <w:rPr>
          <w:color w:val="auto"/>
          <w:szCs w:val="24"/>
        </w:rPr>
        <w:t>обращении</w:t>
      </w:r>
      <w:r w:rsidRPr="00DB14DA">
        <w:rPr>
          <w:color w:val="auto"/>
          <w:szCs w:val="24"/>
        </w:rPr>
        <w:t xml:space="preserve"> доводы не подтверждаются материалами дисциплинарного производства.</w:t>
      </w:r>
    </w:p>
    <w:p w14:paraId="72F47618" w14:textId="77F6FBB0" w:rsidR="00091F35" w:rsidRDefault="00091F35" w:rsidP="00091F35">
      <w:pPr>
        <w:ind w:firstLine="708"/>
        <w:jc w:val="both"/>
        <w:rPr>
          <w:szCs w:val="24"/>
        </w:rPr>
      </w:pPr>
      <w:r w:rsidRPr="00A92FC8">
        <w:rPr>
          <w:szCs w:val="24"/>
        </w:rPr>
        <w:t>На основании изложенного, оценив представленные доказательства, Комиссия приходит к выводу о</w:t>
      </w:r>
      <w:r>
        <w:rPr>
          <w:szCs w:val="24"/>
        </w:rPr>
        <w:t>б</w:t>
      </w:r>
      <w:r w:rsidRPr="00A92FC8">
        <w:rPr>
          <w:szCs w:val="24"/>
        </w:rPr>
        <w:t xml:space="preserve"> </w:t>
      </w:r>
      <w:r>
        <w:rPr>
          <w:szCs w:val="24"/>
        </w:rPr>
        <w:t>отсутствии</w:t>
      </w:r>
      <w:r w:rsidRPr="00A92FC8">
        <w:rPr>
          <w:szCs w:val="24"/>
        </w:rPr>
        <w:t xml:space="preserve"> в действиях адвоката</w:t>
      </w:r>
      <w:r>
        <w:rPr>
          <w:szCs w:val="24"/>
        </w:rPr>
        <w:t xml:space="preserve"> А</w:t>
      </w:r>
      <w:r w:rsidR="00DB400B">
        <w:rPr>
          <w:szCs w:val="24"/>
        </w:rPr>
        <w:t>.</w:t>
      </w:r>
      <w:r>
        <w:rPr>
          <w:szCs w:val="24"/>
        </w:rPr>
        <w:t>С.В.</w:t>
      </w:r>
      <w:r w:rsidRPr="00A92FC8">
        <w:rPr>
          <w:szCs w:val="24"/>
        </w:rPr>
        <w:t xml:space="preserve"> нарушени</w:t>
      </w:r>
      <w:r>
        <w:rPr>
          <w:szCs w:val="24"/>
        </w:rPr>
        <w:t>й</w:t>
      </w:r>
      <w:r w:rsidRPr="00A92FC8">
        <w:rPr>
          <w:szCs w:val="24"/>
        </w:rPr>
        <w:t xml:space="preserve"> </w:t>
      </w:r>
      <w:r>
        <w:rPr>
          <w:szCs w:val="24"/>
        </w:rPr>
        <w:t xml:space="preserve">положений </w:t>
      </w:r>
      <w:r>
        <w:rPr>
          <w:color w:val="auto"/>
          <w:szCs w:val="24"/>
        </w:rPr>
        <w:t>ФЗ</w:t>
      </w:r>
      <w:r w:rsidRPr="00DB14DA">
        <w:rPr>
          <w:color w:val="auto"/>
          <w:szCs w:val="24"/>
        </w:rPr>
        <w:t xml:space="preserve"> «Об адвокатской деятельности и адвокатуре в РФ»</w:t>
      </w:r>
      <w:r>
        <w:rPr>
          <w:color w:val="auto"/>
          <w:szCs w:val="24"/>
        </w:rPr>
        <w:t xml:space="preserve"> и КПЭА.</w:t>
      </w:r>
    </w:p>
    <w:p w14:paraId="27635D13" w14:textId="77777777" w:rsidR="00091F35" w:rsidRPr="00A92FC8" w:rsidRDefault="00091F35" w:rsidP="00091F35">
      <w:pPr>
        <w:ind w:firstLine="708"/>
        <w:jc w:val="both"/>
        <w:rPr>
          <w:szCs w:val="24"/>
        </w:rPr>
      </w:pPr>
      <w:r w:rsidRPr="00A92FC8">
        <w:rPr>
          <w:szCs w:val="24"/>
        </w:rPr>
        <w:lastRenderedPageBreak/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 ст. 18 КПЭА).</w:t>
      </w:r>
    </w:p>
    <w:p w14:paraId="29F65A2D" w14:textId="77777777" w:rsidR="00091F35" w:rsidRPr="00A92FC8" w:rsidRDefault="00091F35" w:rsidP="00091F35">
      <w:pPr>
        <w:ind w:firstLine="708"/>
        <w:jc w:val="both"/>
        <w:rPr>
          <w:rFonts w:eastAsia="Calibri"/>
          <w:color w:val="auto"/>
          <w:szCs w:val="24"/>
        </w:rPr>
      </w:pPr>
      <w:r w:rsidRPr="00A92FC8">
        <w:rPr>
          <w:rFonts w:eastAsia="Calibri"/>
          <w:color w:val="auto"/>
          <w:szCs w:val="24"/>
        </w:rPr>
        <w:t>Проведя голосование именными бюллетенями, руководствуясь п. 7 ст. 33 ФЗ «Об адвокатской деятельности и адвокатуре в РФ» и п. 9 ст. 23 КПЭА, Комиссия дает</w:t>
      </w:r>
    </w:p>
    <w:p w14:paraId="6AEE33A2" w14:textId="77777777" w:rsidR="00091F35" w:rsidRPr="001C119C" w:rsidRDefault="00091F35" w:rsidP="00091F35">
      <w:pPr>
        <w:ind w:firstLine="708"/>
        <w:jc w:val="both"/>
        <w:rPr>
          <w:rFonts w:eastAsia="Calibri"/>
          <w:color w:val="auto"/>
          <w:szCs w:val="24"/>
        </w:rPr>
      </w:pPr>
    </w:p>
    <w:p w14:paraId="4F3FAC09" w14:textId="77777777" w:rsidR="00091F35" w:rsidRPr="001C119C" w:rsidRDefault="00091F35" w:rsidP="00091F35">
      <w:pPr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А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К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Л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Ю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Ч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Е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Н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И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1C119C">
        <w:rPr>
          <w:rFonts w:eastAsia="Calibri"/>
          <w:b/>
          <w:bCs/>
          <w:color w:val="auto"/>
          <w:szCs w:val="24"/>
        </w:rPr>
        <w:t>Е:</w:t>
      </w:r>
    </w:p>
    <w:p w14:paraId="58B7BB8C" w14:textId="77777777" w:rsidR="00091F35" w:rsidRDefault="00091F35" w:rsidP="00091F35">
      <w:pPr>
        <w:jc w:val="both"/>
      </w:pPr>
    </w:p>
    <w:p w14:paraId="1BA2C161" w14:textId="37128294" w:rsidR="00091F35" w:rsidRDefault="00091F35" w:rsidP="00091F35">
      <w:pPr>
        <w:ind w:firstLine="708"/>
        <w:jc w:val="both"/>
      </w:pPr>
      <w:r>
        <w:rPr>
          <w:rFonts w:eastAsia="Calibri"/>
          <w:color w:val="auto"/>
          <w:szCs w:val="24"/>
        </w:rPr>
        <w:t>- </w:t>
      </w:r>
      <w:r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szCs w:val="24"/>
        </w:rPr>
        <w:t>А</w:t>
      </w:r>
      <w:r w:rsidR="000B5E7C">
        <w:rPr>
          <w:szCs w:val="24"/>
        </w:rPr>
        <w:t>.</w:t>
      </w:r>
      <w:r>
        <w:rPr>
          <w:szCs w:val="24"/>
        </w:rPr>
        <w:t>С</w:t>
      </w:r>
      <w:r w:rsidR="000B5E7C">
        <w:rPr>
          <w:szCs w:val="24"/>
        </w:rPr>
        <w:t>.</w:t>
      </w:r>
      <w:r>
        <w:rPr>
          <w:szCs w:val="24"/>
        </w:rPr>
        <w:t>В</w:t>
      </w:r>
      <w:r w:rsidR="000B5E7C">
        <w:rPr>
          <w:szCs w:val="24"/>
        </w:rPr>
        <w:t>.</w:t>
      </w:r>
      <w:r w:rsidRPr="0010716C">
        <w:rPr>
          <w:color w:val="auto"/>
          <w:szCs w:val="24"/>
        </w:rPr>
        <w:t xml:space="preserve"> ввиду отсутствия в </w:t>
      </w:r>
      <w:r>
        <w:rPr>
          <w:color w:val="auto"/>
          <w:szCs w:val="24"/>
        </w:rPr>
        <w:t>его</w:t>
      </w:r>
      <w:r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color w:val="auto"/>
          <w:szCs w:val="24"/>
        </w:rPr>
        <w:t>.</w:t>
      </w:r>
    </w:p>
    <w:p w14:paraId="4DE15FB5" w14:textId="77777777" w:rsidR="00091F35" w:rsidRDefault="00091F35" w:rsidP="00091F35">
      <w:pPr>
        <w:jc w:val="both"/>
      </w:pPr>
    </w:p>
    <w:p w14:paraId="6C35A7F8" w14:textId="77777777" w:rsidR="0058523E" w:rsidRPr="00000F5A" w:rsidRDefault="0058523E" w:rsidP="00091F35">
      <w:pPr>
        <w:jc w:val="both"/>
      </w:pPr>
    </w:p>
    <w:p w14:paraId="538A2FCF" w14:textId="77777777" w:rsidR="00091F35" w:rsidRPr="00A10F1A" w:rsidRDefault="00091F35" w:rsidP="00091F35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Председатель Квалификационной комиссии</w:t>
      </w:r>
    </w:p>
    <w:p w14:paraId="12C035A1" w14:textId="057679B6" w:rsidR="001C2B6F" w:rsidRPr="005B7097" w:rsidRDefault="00091F35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  <w:t xml:space="preserve">         </w:t>
      </w:r>
      <w:r w:rsidRPr="00A10F1A">
        <w:rPr>
          <w:rFonts w:eastAsia="Calibri"/>
          <w:color w:val="auto"/>
          <w:szCs w:val="24"/>
        </w:rPr>
        <w:t>Абрамович</w:t>
      </w:r>
      <w:r>
        <w:rPr>
          <w:rFonts w:eastAsia="Calibri"/>
          <w:color w:val="auto"/>
          <w:szCs w:val="24"/>
        </w:rPr>
        <w:t> </w:t>
      </w:r>
      <w:r w:rsidRPr="00A10F1A">
        <w:rPr>
          <w:rFonts w:eastAsia="Calibri"/>
          <w:color w:val="auto"/>
          <w:szCs w:val="24"/>
        </w:rPr>
        <w:t>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03A9C" w14:textId="77777777" w:rsidR="00DA43A3" w:rsidRDefault="00DA43A3">
      <w:r>
        <w:separator/>
      </w:r>
    </w:p>
  </w:endnote>
  <w:endnote w:type="continuationSeparator" w:id="0">
    <w:p w14:paraId="6F37834E" w14:textId="77777777" w:rsidR="00DA43A3" w:rsidRDefault="00DA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3307C" w14:textId="77777777" w:rsidR="00DA43A3" w:rsidRDefault="00DA43A3">
      <w:r>
        <w:separator/>
      </w:r>
    </w:p>
  </w:footnote>
  <w:footnote w:type="continuationSeparator" w:id="0">
    <w:p w14:paraId="36F66DDC" w14:textId="77777777" w:rsidR="00DA43A3" w:rsidRDefault="00DA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2D4931B6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456C7">
      <w:rPr>
        <w:noProof/>
      </w:rPr>
      <w:t>2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C523B"/>
    <w:multiLevelType w:val="hybridMultilevel"/>
    <w:tmpl w:val="C3309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17537B7"/>
    <w:multiLevelType w:val="hybridMultilevel"/>
    <w:tmpl w:val="6DB0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2773885"/>
    <w:multiLevelType w:val="hybridMultilevel"/>
    <w:tmpl w:val="F2DC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50847"/>
    <w:multiLevelType w:val="hybridMultilevel"/>
    <w:tmpl w:val="70E4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577553"/>
    <w:multiLevelType w:val="hybridMultilevel"/>
    <w:tmpl w:val="805CA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914415">
    <w:abstractNumId w:val="27"/>
  </w:num>
  <w:num w:numId="2" w16cid:durableId="443421191">
    <w:abstractNumId w:val="8"/>
  </w:num>
  <w:num w:numId="3" w16cid:durableId="1870873465">
    <w:abstractNumId w:val="30"/>
  </w:num>
  <w:num w:numId="4" w16cid:durableId="995498803">
    <w:abstractNumId w:val="0"/>
  </w:num>
  <w:num w:numId="5" w16cid:durableId="422653624">
    <w:abstractNumId w:val="1"/>
  </w:num>
  <w:num w:numId="6" w16cid:durableId="479075847">
    <w:abstractNumId w:val="10"/>
  </w:num>
  <w:num w:numId="7" w16cid:durableId="10764543">
    <w:abstractNumId w:val="12"/>
  </w:num>
  <w:num w:numId="8" w16cid:durableId="1558661899">
    <w:abstractNumId w:val="5"/>
  </w:num>
  <w:num w:numId="9" w16cid:durableId="171291850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54612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0865267">
    <w:abstractNumId w:val="31"/>
  </w:num>
  <w:num w:numId="12" w16cid:durableId="1920358817">
    <w:abstractNumId w:val="3"/>
  </w:num>
  <w:num w:numId="13" w16cid:durableId="370955456">
    <w:abstractNumId w:val="18"/>
  </w:num>
  <w:num w:numId="14" w16cid:durableId="477504090">
    <w:abstractNumId w:val="28"/>
  </w:num>
  <w:num w:numId="15" w16cid:durableId="3309593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9554428">
    <w:abstractNumId w:val="2"/>
  </w:num>
  <w:num w:numId="17" w16cid:durableId="138001608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1407011">
    <w:abstractNumId w:val="23"/>
  </w:num>
  <w:num w:numId="19" w16cid:durableId="54623631">
    <w:abstractNumId w:val="17"/>
  </w:num>
  <w:num w:numId="20" w16cid:durableId="1127235744">
    <w:abstractNumId w:val="9"/>
  </w:num>
  <w:num w:numId="21" w16cid:durableId="2128695056">
    <w:abstractNumId w:val="14"/>
  </w:num>
  <w:num w:numId="22" w16cid:durableId="1397439768">
    <w:abstractNumId w:val="16"/>
  </w:num>
  <w:num w:numId="23" w16cid:durableId="1292521088">
    <w:abstractNumId w:val="26"/>
  </w:num>
  <w:num w:numId="24" w16cid:durableId="365108812">
    <w:abstractNumId w:val="4"/>
  </w:num>
  <w:num w:numId="25" w16cid:durableId="1755004497">
    <w:abstractNumId w:val="13"/>
  </w:num>
  <w:num w:numId="26" w16cid:durableId="713694612">
    <w:abstractNumId w:val="21"/>
  </w:num>
  <w:num w:numId="27" w16cid:durableId="1442604880">
    <w:abstractNumId w:val="22"/>
  </w:num>
  <w:num w:numId="28" w16cid:durableId="1062674779">
    <w:abstractNumId w:val="15"/>
  </w:num>
  <w:num w:numId="29" w16cid:durableId="1766657392">
    <w:abstractNumId w:val="11"/>
  </w:num>
  <w:num w:numId="30" w16cid:durableId="451174350">
    <w:abstractNumId w:val="29"/>
  </w:num>
  <w:num w:numId="31" w16cid:durableId="187303809">
    <w:abstractNumId w:val="19"/>
  </w:num>
  <w:num w:numId="32" w16cid:durableId="1274052323">
    <w:abstractNumId w:val="20"/>
  </w:num>
  <w:num w:numId="33" w16cid:durableId="323513956">
    <w:abstractNumId w:val="25"/>
  </w:num>
  <w:num w:numId="34" w16cid:durableId="1548180293">
    <w:abstractNumId w:val="32"/>
  </w:num>
  <w:num w:numId="35" w16cid:durableId="1502501100">
    <w:abstractNumId w:val="7"/>
  </w:num>
  <w:num w:numId="36" w16cid:durableId="2955717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6C7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1F35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3E65"/>
    <w:rsid w:val="000B401C"/>
    <w:rsid w:val="000B5E7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65EF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1726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2E44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385E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7E40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481A"/>
    <w:rsid w:val="002D69A3"/>
    <w:rsid w:val="002E01E9"/>
    <w:rsid w:val="002E1D24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4515"/>
    <w:rsid w:val="00367718"/>
    <w:rsid w:val="00370D23"/>
    <w:rsid w:val="00371E0C"/>
    <w:rsid w:val="00372685"/>
    <w:rsid w:val="00372DCA"/>
    <w:rsid w:val="00373315"/>
    <w:rsid w:val="003739CB"/>
    <w:rsid w:val="00373F37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C63B2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6A59"/>
    <w:rsid w:val="00407D40"/>
    <w:rsid w:val="00407E18"/>
    <w:rsid w:val="0041106F"/>
    <w:rsid w:val="00411AD4"/>
    <w:rsid w:val="00413629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2067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6BA7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23E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6FB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178FF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1BF9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773F6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26A"/>
    <w:rsid w:val="00706644"/>
    <w:rsid w:val="00707067"/>
    <w:rsid w:val="007071C1"/>
    <w:rsid w:val="007118FC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0DD6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45E9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2C1A"/>
    <w:rsid w:val="007E4283"/>
    <w:rsid w:val="007E52CB"/>
    <w:rsid w:val="007E6468"/>
    <w:rsid w:val="007E73A2"/>
    <w:rsid w:val="007E7ED9"/>
    <w:rsid w:val="007F12BA"/>
    <w:rsid w:val="007F1643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E56"/>
    <w:rsid w:val="00834FE0"/>
    <w:rsid w:val="00836702"/>
    <w:rsid w:val="00836F94"/>
    <w:rsid w:val="008376DB"/>
    <w:rsid w:val="008404F0"/>
    <w:rsid w:val="00842323"/>
    <w:rsid w:val="00842F58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6FD6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0924"/>
    <w:rsid w:val="009825A4"/>
    <w:rsid w:val="00986FC3"/>
    <w:rsid w:val="00987828"/>
    <w:rsid w:val="009909E4"/>
    <w:rsid w:val="00990A95"/>
    <w:rsid w:val="0099259B"/>
    <w:rsid w:val="00992C0D"/>
    <w:rsid w:val="009A0162"/>
    <w:rsid w:val="009A0E6B"/>
    <w:rsid w:val="009A0E71"/>
    <w:rsid w:val="009A0EBB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4A0C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0B3A"/>
    <w:rsid w:val="00A4313B"/>
    <w:rsid w:val="00A457E1"/>
    <w:rsid w:val="00A475C8"/>
    <w:rsid w:val="00A5049B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B6CDF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D73AC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870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44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1A5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597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4D91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9A2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2C4D"/>
    <w:rsid w:val="00CE343D"/>
    <w:rsid w:val="00CE4839"/>
    <w:rsid w:val="00CF20BA"/>
    <w:rsid w:val="00CF28F9"/>
    <w:rsid w:val="00CF2C93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35FDF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A43A3"/>
    <w:rsid w:val="00DB371E"/>
    <w:rsid w:val="00DB400B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3CEC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6482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5672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2979"/>
    <w:rsid w:val="00EF3C57"/>
    <w:rsid w:val="00EF7638"/>
    <w:rsid w:val="00EF7B4D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4E55"/>
    <w:rsid w:val="00F750AF"/>
    <w:rsid w:val="00F75C85"/>
    <w:rsid w:val="00F82501"/>
    <w:rsid w:val="00F841C7"/>
    <w:rsid w:val="00F8793A"/>
    <w:rsid w:val="00F87A1F"/>
    <w:rsid w:val="00F9401F"/>
    <w:rsid w:val="00F94280"/>
    <w:rsid w:val="00F955B8"/>
    <w:rsid w:val="00F9627B"/>
    <w:rsid w:val="00F973BC"/>
    <w:rsid w:val="00FA23A0"/>
    <w:rsid w:val="00FA4D0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FollowedHyperlink"/>
    <w:basedOn w:val="a0"/>
    <w:uiPriority w:val="99"/>
    <w:semiHidden/>
    <w:unhideWhenUsed/>
    <w:rsid w:val="00F74E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7B82-DCF9-49FC-9820-FD5C5561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1429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2023-12-12T08:27:00Z</cp:lastPrinted>
  <dcterms:created xsi:type="dcterms:W3CDTF">2023-12-12T08:27:00Z</dcterms:created>
  <dcterms:modified xsi:type="dcterms:W3CDTF">2023-12-22T09:35:00Z</dcterms:modified>
</cp:coreProperties>
</file>